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6521"/>
        <w:gridCol w:w="3544"/>
      </w:tblGrid>
      <w:tr w:rsidR="00201178" w14:paraId="6A1A0477" w14:textId="77777777" w:rsidTr="00201178">
        <w:trPr>
          <w:trHeight w:val="1261"/>
        </w:trPr>
        <w:tc>
          <w:tcPr>
            <w:tcW w:w="993" w:type="dxa"/>
          </w:tcPr>
          <w:p w14:paraId="4F29CF48" w14:textId="77777777" w:rsidR="00E15F03" w:rsidRDefault="0082167C">
            <w:r>
              <w:rPr>
                <w:noProof/>
                <w:color w:val="1F497D"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17131232" wp14:editId="51ADB844">
                  <wp:simplePos x="0" y="0"/>
                  <wp:positionH relativeFrom="column">
                    <wp:posOffset>-66234</wp:posOffset>
                  </wp:positionH>
                  <wp:positionV relativeFrom="paragraph">
                    <wp:posOffset>3948</wp:posOffset>
                  </wp:positionV>
                  <wp:extent cx="620201" cy="802640"/>
                  <wp:effectExtent l="0" t="0" r="8890" b="0"/>
                  <wp:wrapNone/>
                  <wp:docPr id="1" name="Image 1" descr="cid:image001.jpg@01D5AC48.775F13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cid:image001.jpg@01D5AC48.775F1340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739" cy="804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  <w:shd w:val="clear" w:color="auto" w:fill="A8D08D" w:themeFill="accent6" w:themeFillTint="99"/>
            <w:vAlign w:val="center"/>
          </w:tcPr>
          <w:p w14:paraId="1201D44D" w14:textId="77777777" w:rsidR="00E15F03" w:rsidRPr="00201178" w:rsidRDefault="00E15F03" w:rsidP="0082167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201178">
              <w:rPr>
                <w:b/>
                <w:color w:val="FFFFFF" w:themeColor="background1"/>
                <w:sz w:val="28"/>
                <w:szCs w:val="28"/>
              </w:rPr>
              <w:t>FOURNITURE DE DMS :</w:t>
            </w:r>
          </w:p>
          <w:p w14:paraId="6B3A4AF6" w14:textId="617C29A7" w:rsidR="00E15F03" w:rsidRPr="00201178" w:rsidRDefault="00962646" w:rsidP="0082167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962646">
              <w:rPr>
                <w:b/>
                <w:color w:val="FFFFFF" w:themeColor="background1"/>
                <w:sz w:val="24"/>
                <w:szCs w:val="24"/>
              </w:rPr>
              <w:t>SYSTÈME DE CLIP PERCUTANÉ POUR TRAITEMENT DE LA RÉGURGITATION MITRALE PAR LA TECHNIQUE BORD A BORD</w:t>
            </w:r>
          </w:p>
        </w:tc>
        <w:tc>
          <w:tcPr>
            <w:tcW w:w="3544" w:type="dxa"/>
            <w:shd w:val="clear" w:color="auto" w:fill="A8D08D" w:themeFill="accent6" w:themeFillTint="99"/>
            <w:vAlign w:val="center"/>
          </w:tcPr>
          <w:p w14:paraId="365ABA07" w14:textId="77777777" w:rsidR="00201178" w:rsidRPr="00201178" w:rsidRDefault="00201178" w:rsidP="0082167C">
            <w:pPr>
              <w:jc w:val="center"/>
              <w:rPr>
                <w:b/>
                <w:color w:val="FFFFFF" w:themeColor="background1"/>
              </w:rPr>
            </w:pPr>
            <w:r w:rsidRPr="00201178">
              <w:rPr>
                <w:b/>
                <w:color w:val="FFFFFF" w:themeColor="background1"/>
              </w:rPr>
              <w:t>ANNEXE 2 CCTP</w:t>
            </w:r>
          </w:p>
          <w:p w14:paraId="519F5F5B" w14:textId="77777777" w:rsidR="00E15F03" w:rsidRPr="00201178" w:rsidRDefault="00E15F03" w:rsidP="0082167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201178">
              <w:rPr>
                <w:b/>
                <w:color w:val="FFFFFF" w:themeColor="background1"/>
                <w:sz w:val="28"/>
                <w:szCs w:val="28"/>
              </w:rPr>
              <w:t>FICHE PRESTATIONS DU FOURNISSEUR</w:t>
            </w:r>
          </w:p>
        </w:tc>
      </w:tr>
    </w:tbl>
    <w:p w14:paraId="032A4457" w14:textId="77777777" w:rsidR="00F245AC" w:rsidRDefault="00F245AC"/>
    <w:tbl>
      <w:tblPr>
        <w:tblStyle w:val="Grilledutableau"/>
        <w:tblW w:w="0" w:type="auto"/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11052"/>
      </w:tblGrid>
      <w:tr w:rsidR="00E15F03" w14:paraId="345C0777" w14:textId="77777777" w:rsidTr="00201178">
        <w:tc>
          <w:tcPr>
            <w:tcW w:w="11052" w:type="dxa"/>
            <w:shd w:val="clear" w:color="auto" w:fill="A8D08D" w:themeFill="accent6" w:themeFillTint="99"/>
          </w:tcPr>
          <w:p w14:paraId="078C81CB" w14:textId="77777777" w:rsidR="00E15F03" w:rsidRPr="00A73778" w:rsidRDefault="00E15F03" w:rsidP="00A31FBF">
            <w:pPr>
              <w:rPr>
                <w:b/>
              </w:rPr>
            </w:pPr>
            <w:r w:rsidRPr="00A73778">
              <w:rPr>
                <w:b/>
              </w:rPr>
              <w:t xml:space="preserve">Nom du fournisseur : </w:t>
            </w:r>
            <w:sdt>
              <w:sdtPr>
                <w:rPr>
                  <w:b/>
                </w:rPr>
                <w:id w:val="82918553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A31FBF" w:rsidRPr="00A73778">
                  <w:rPr>
                    <w:rStyle w:val="Textedelespacerserv"/>
                    <w:b/>
                  </w:rPr>
                  <w:t>Cliquez ou appuyez ici pour entrer du texte.</w:t>
                </w:r>
              </w:sdtContent>
            </w:sdt>
          </w:p>
        </w:tc>
      </w:tr>
    </w:tbl>
    <w:p w14:paraId="49972BF9" w14:textId="77777777" w:rsidR="000214A7" w:rsidRPr="00CB44A0" w:rsidRDefault="000214A7" w:rsidP="000214A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>Les engagements signés sur ce présent document prévalent sur les conditions générales de vente éventuellement annexées par le fournisseur à son offre.</w:t>
      </w:r>
      <w:r>
        <w:rPr>
          <w:rFonts w:cs="Times New Roman"/>
          <w:b/>
          <w:bCs/>
        </w:rPr>
        <w:t xml:space="preserve"> </w:t>
      </w:r>
      <w:r w:rsidRPr="00FC35CE">
        <w:rPr>
          <w:rFonts w:cs="Times New Roman"/>
          <w:bCs/>
          <w:i/>
          <w:sz w:val="18"/>
          <w:szCs w:val="18"/>
        </w:rPr>
        <w:t>Barème en fin de fiche</w:t>
      </w:r>
    </w:p>
    <w:p w14:paraId="477ED28D" w14:textId="77777777" w:rsidR="00E15F03" w:rsidRDefault="00E15F0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1"/>
        <w:gridCol w:w="4819"/>
      </w:tblGrid>
      <w:tr w:rsidR="00A31FBF" w14:paraId="71AB3AFA" w14:textId="77777777" w:rsidTr="0082167C">
        <w:tc>
          <w:tcPr>
            <w:tcW w:w="10910" w:type="dxa"/>
            <w:gridSpan w:val="2"/>
            <w:shd w:val="clear" w:color="auto" w:fill="A8D08D" w:themeFill="accent6" w:themeFillTint="99"/>
          </w:tcPr>
          <w:p w14:paraId="67603A58" w14:textId="77777777" w:rsidR="00A31FBF" w:rsidRPr="00A31FBF" w:rsidRDefault="00A31FBF">
            <w:pPr>
              <w:rPr>
                <w:b/>
              </w:rPr>
            </w:pPr>
            <w:r w:rsidRPr="00A31FBF">
              <w:rPr>
                <w:b/>
              </w:rPr>
              <w:t>Accompagnement et sécurisation de l’approvisionnement</w:t>
            </w:r>
            <w:r w:rsidR="0082167C">
              <w:rPr>
                <w:b/>
              </w:rPr>
              <w:t xml:space="preserve"> (notation max sur 4)</w:t>
            </w:r>
          </w:p>
        </w:tc>
      </w:tr>
      <w:tr w:rsidR="000214A7" w:rsidRPr="00FD5AA8" w14:paraId="308118FB" w14:textId="77777777" w:rsidTr="00FD5AA8">
        <w:tc>
          <w:tcPr>
            <w:tcW w:w="6091" w:type="dxa"/>
          </w:tcPr>
          <w:p w14:paraId="51027012" w14:textId="77777777" w:rsidR="000214A7" w:rsidRPr="00FD5AA8" w:rsidRDefault="000214A7" w:rsidP="000214A7">
            <w:pPr>
              <w:rPr>
                <w:sz w:val="20"/>
                <w:szCs w:val="20"/>
              </w:rPr>
            </w:pPr>
            <w:r w:rsidRPr="00FD5AA8">
              <w:rPr>
                <w:sz w:val="20"/>
                <w:szCs w:val="20"/>
              </w:rPr>
              <w:t>Assistance en cas de problème clinique ou pratique ou rupture (ou lors des interventions programmées)</w:t>
            </w:r>
          </w:p>
        </w:tc>
        <w:tc>
          <w:tcPr>
            <w:tcW w:w="4819" w:type="dxa"/>
          </w:tcPr>
          <w:p w14:paraId="65924811" w14:textId="77777777" w:rsidR="000214A7" w:rsidRPr="00FD5AA8" w:rsidRDefault="00163B0B" w:rsidP="007A24D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4212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4D5" w:rsidRPr="00FD5AA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A24D5" w:rsidRPr="00FD5AA8">
              <w:rPr>
                <w:sz w:val="20"/>
                <w:szCs w:val="20"/>
              </w:rPr>
              <w:t xml:space="preserve"> Oui – </w:t>
            </w:r>
            <w:r w:rsidR="007A24D5" w:rsidRPr="00FD5AA8">
              <w:rPr>
                <w:i/>
                <w:sz w:val="20"/>
                <w:szCs w:val="20"/>
              </w:rPr>
              <w:t>Descriptif</w:t>
            </w:r>
            <w:r w:rsidR="007A24D5" w:rsidRPr="00FD5AA8">
              <w:rPr>
                <w:sz w:val="20"/>
                <w:szCs w:val="20"/>
              </w:rPr>
              <w:t xml:space="preserve"> : </w:t>
            </w:r>
            <w:sdt>
              <w:sdtPr>
                <w:rPr>
                  <w:sz w:val="20"/>
                  <w:szCs w:val="20"/>
                </w:rPr>
                <w:id w:val="-749886009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7A24D5" w:rsidRPr="00FD5AA8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37E392BC" w14:textId="77777777" w:rsidR="007A24D5" w:rsidRPr="00FD5AA8" w:rsidRDefault="00163B0B" w:rsidP="007A24D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00088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4D5" w:rsidRPr="00FD5AA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A24D5" w:rsidRPr="00FD5AA8">
              <w:rPr>
                <w:sz w:val="20"/>
                <w:szCs w:val="20"/>
              </w:rPr>
              <w:t xml:space="preserve"> Non</w:t>
            </w:r>
          </w:p>
        </w:tc>
      </w:tr>
      <w:tr w:rsidR="000214A7" w:rsidRPr="00FD5AA8" w14:paraId="1333D5D1" w14:textId="77777777" w:rsidTr="00FD5AA8">
        <w:tc>
          <w:tcPr>
            <w:tcW w:w="6091" w:type="dxa"/>
          </w:tcPr>
          <w:p w14:paraId="63A81120" w14:textId="77777777" w:rsidR="000214A7" w:rsidRPr="00BC0C54" w:rsidRDefault="008A3EDF" w:rsidP="00BC0C5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D5AA8">
              <w:rPr>
                <w:rFonts w:cstheme="minorHAnsi"/>
                <w:sz w:val="20"/>
                <w:szCs w:val="20"/>
              </w:rPr>
              <w:t>Pouvez-vous fournir un bilan annuel de fonctionnement (consommation / bilan des ruptures/ bilan de matériovigilance)</w:t>
            </w:r>
          </w:p>
        </w:tc>
        <w:tc>
          <w:tcPr>
            <w:tcW w:w="4819" w:type="dxa"/>
          </w:tcPr>
          <w:p w14:paraId="41A5DE74" w14:textId="77777777" w:rsidR="000214A7" w:rsidRPr="00FD5AA8" w:rsidRDefault="00163B0B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109699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67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31FBF" w:rsidRPr="00FD5AA8">
              <w:rPr>
                <w:sz w:val="20"/>
                <w:szCs w:val="20"/>
              </w:rPr>
              <w:t xml:space="preserve"> Oui</w:t>
            </w:r>
          </w:p>
          <w:p w14:paraId="1353DC37" w14:textId="77777777" w:rsidR="00A31FBF" w:rsidRPr="00FD5AA8" w:rsidRDefault="00163B0B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64184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67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31FBF" w:rsidRPr="00FD5AA8">
              <w:rPr>
                <w:sz w:val="20"/>
                <w:szCs w:val="20"/>
              </w:rPr>
              <w:t xml:space="preserve"> Non</w:t>
            </w:r>
          </w:p>
        </w:tc>
      </w:tr>
      <w:tr w:rsidR="00A31FBF" w:rsidRPr="00FD5AA8" w14:paraId="68D05E94" w14:textId="77777777" w:rsidTr="00FD5AA8">
        <w:tc>
          <w:tcPr>
            <w:tcW w:w="6091" w:type="dxa"/>
          </w:tcPr>
          <w:p w14:paraId="469E705E" w14:textId="77777777" w:rsidR="00A31FBF" w:rsidRPr="00BC0C54" w:rsidRDefault="00A31FBF" w:rsidP="008A3EDF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FD5AA8">
              <w:rPr>
                <w:rFonts w:cs="Times New Roman"/>
                <w:bCs/>
                <w:color w:val="000000" w:themeColor="text1"/>
                <w:sz w:val="20"/>
                <w:szCs w:val="20"/>
              </w:rPr>
              <w:t>Avez-vous un stock de sécurité disponible mobilisable rapidement? sur place ou dans l’Espace Economique Européen, en cas de sinistre par exemple</w:t>
            </w:r>
          </w:p>
        </w:tc>
        <w:tc>
          <w:tcPr>
            <w:tcW w:w="4819" w:type="dxa"/>
          </w:tcPr>
          <w:p w14:paraId="47499DE4" w14:textId="77777777" w:rsidR="00A31FBF" w:rsidRPr="00FD5AA8" w:rsidRDefault="00163B0B" w:rsidP="00A31FBF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74894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67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2167C">
              <w:rPr>
                <w:sz w:val="20"/>
                <w:szCs w:val="20"/>
              </w:rPr>
              <w:t xml:space="preserve"> </w:t>
            </w:r>
            <w:r w:rsidR="00A31FBF" w:rsidRPr="00FD5AA8">
              <w:rPr>
                <w:sz w:val="20"/>
                <w:szCs w:val="20"/>
              </w:rPr>
              <w:t>Oui</w:t>
            </w:r>
          </w:p>
          <w:p w14:paraId="6E3B0233" w14:textId="77777777" w:rsidR="00A31FBF" w:rsidRPr="00FD5AA8" w:rsidRDefault="00163B0B" w:rsidP="00A31FBF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4246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67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31FBF" w:rsidRPr="00FD5AA8">
              <w:rPr>
                <w:sz w:val="20"/>
                <w:szCs w:val="20"/>
              </w:rPr>
              <w:t xml:space="preserve"> Non</w:t>
            </w:r>
          </w:p>
        </w:tc>
      </w:tr>
      <w:tr w:rsidR="00A31FBF" w:rsidRPr="00FD5AA8" w14:paraId="6C0FF6BC" w14:textId="77777777" w:rsidTr="00FD5AA8">
        <w:tc>
          <w:tcPr>
            <w:tcW w:w="6091" w:type="dxa"/>
          </w:tcPr>
          <w:p w14:paraId="1CC93DF1" w14:textId="77777777" w:rsidR="00A31FBF" w:rsidRPr="00FD5AA8" w:rsidRDefault="00A31FBF" w:rsidP="008A3ED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D5AA8">
              <w:rPr>
                <w:rFonts w:cs="Times New Roman"/>
                <w:bCs/>
                <w:color w:val="000000" w:themeColor="text1"/>
                <w:sz w:val="20"/>
                <w:szCs w:val="20"/>
              </w:rPr>
              <w:t>Préciser la localisation des centres de distribution </w:t>
            </w:r>
          </w:p>
        </w:tc>
        <w:sdt>
          <w:sdtPr>
            <w:rPr>
              <w:sz w:val="20"/>
              <w:szCs w:val="20"/>
            </w:rPr>
            <w:id w:val="159320463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819" w:type="dxa"/>
              </w:tcPr>
              <w:p w14:paraId="6F5A08C9" w14:textId="77777777" w:rsidR="00A31FBF" w:rsidRPr="00FD5AA8" w:rsidRDefault="00BC0C54">
                <w:pPr>
                  <w:rPr>
                    <w:sz w:val="20"/>
                    <w:szCs w:val="20"/>
                  </w:rPr>
                </w:pPr>
                <w:r w:rsidRPr="008310DC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31FBF" w:rsidRPr="00FD5AA8" w14:paraId="30D144DE" w14:textId="77777777" w:rsidTr="00FD5AA8">
        <w:tc>
          <w:tcPr>
            <w:tcW w:w="6091" w:type="dxa"/>
          </w:tcPr>
          <w:p w14:paraId="3B7983E8" w14:textId="77777777" w:rsidR="00A31FBF" w:rsidRPr="00FD5AA8" w:rsidRDefault="00A31FBF" w:rsidP="008A3ED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D5AA8">
              <w:rPr>
                <w:rFonts w:cs="Times New Roman"/>
                <w:bCs/>
                <w:color w:val="000000" w:themeColor="text1"/>
                <w:sz w:val="20"/>
                <w:szCs w:val="20"/>
              </w:rPr>
              <w:t>Le stock moyen par référence y est:</w:t>
            </w:r>
          </w:p>
        </w:tc>
        <w:sdt>
          <w:sdtPr>
            <w:rPr>
              <w:sz w:val="20"/>
              <w:szCs w:val="20"/>
            </w:rPr>
            <w:alias w:val="stock moyen"/>
            <w:tag w:val="stock moyen"/>
            <w:id w:val="962697672"/>
            <w:placeholder>
              <w:docPart w:val="DefaultPlaceholder_-1854013439"/>
            </w:placeholder>
            <w:showingPlcHdr/>
            <w:dropDownList>
              <w:listItem w:value="Choisissez un élément."/>
              <w:listItem w:displayText="&gt;30 jours" w:value="&gt;30 jours"/>
              <w:listItem w:displayText="&gt;60 jours" w:value="&gt;60 jours"/>
            </w:dropDownList>
          </w:sdtPr>
          <w:sdtEndPr/>
          <w:sdtContent>
            <w:tc>
              <w:tcPr>
                <w:tcW w:w="4819" w:type="dxa"/>
              </w:tcPr>
              <w:p w14:paraId="3FC62DA1" w14:textId="77777777" w:rsidR="00A31FBF" w:rsidRPr="00FD5AA8" w:rsidRDefault="00BC0C54">
                <w:pPr>
                  <w:rPr>
                    <w:sz w:val="20"/>
                    <w:szCs w:val="20"/>
                  </w:rPr>
                </w:pPr>
                <w:r w:rsidRPr="008310DC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674BC825" w14:textId="77777777" w:rsidR="00A31FBF" w:rsidRDefault="00A31FB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1"/>
        <w:gridCol w:w="5011"/>
      </w:tblGrid>
      <w:tr w:rsidR="00A31FBF" w14:paraId="7511051B" w14:textId="77777777" w:rsidTr="0082167C">
        <w:tc>
          <w:tcPr>
            <w:tcW w:w="11102" w:type="dxa"/>
            <w:gridSpan w:val="2"/>
            <w:shd w:val="clear" w:color="auto" w:fill="A8D08D" w:themeFill="accent6" w:themeFillTint="99"/>
          </w:tcPr>
          <w:p w14:paraId="614A28ED" w14:textId="77777777" w:rsidR="00A31FBF" w:rsidRPr="00A31FBF" w:rsidRDefault="00A31FBF">
            <w:pPr>
              <w:rPr>
                <w:b/>
              </w:rPr>
            </w:pPr>
            <w:r w:rsidRPr="00A31FBF">
              <w:rPr>
                <w:b/>
              </w:rPr>
              <w:t>Prestations logistiques</w:t>
            </w:r>
            <w:r w:rsidR="0082167C">
              <w:rPr>
                <w:b/>
              </w:rPr>
              <w:t xml:space="preserve"> (notation max sur 2)</w:t>
            </w:r>
          </w:p>
        </w:tc>
      </w:tr>
      <w:tr w:rsidR="00A31FBF" w:rsidRPr="00FD5AA8" w14:paraId="578E64EB" w14:textId="77777777" w:rsidTr="00BC0C54">
        <w:tc>
          <w:tcPr>
            <w:tcW w:w="6091" w:type="dxa"/>
          </w:tcPr>
          <w:p w14:paraId="28FDC410" w14:textId="77777777" w:rsidR="00A31FBF" w:rsidRPr="00FD5AA8" w:rsidRDefault="00A31FBF">
            <w:pPr>
              <w:rPr>
                <w:sz w:val="20"/>
                <w:szCs w:val="20"/>
              </w:rPr>
            </w:pPr>
            <w:r w:rsidRPr="00FD5AA8">
              <w:rPr>
                <w:rFonts w:cs="Times New Roman"/>
                <w:sz w:val="20"/>
                <w:szCs w:val="20"/>
              </w:rPr>
              <w:t>Possibilité de livraison en urgence</w:t>
            </w:r>
            <w:r w:rsidRPr="00FD5AA8">
              <w:rPr>
                <w:rFonts w:cs="Times New Roman"/>
                <w:b/>
                <w:sz w:val="20"/>
                <w:szCs w:val="20"/>
              </w:rPr>
              <w:t xml:space="preserve"> sous 24h</w:t>
            </w:r>
            <w:r w:rsidRPr="00FD5AA8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5011" w:type="dxa"/>
          </w:tcPr>
          <w:p w14:paraId="2A5758FB" w14:textId="77777777" w:rsidR="00A31FBF" w:rsidRPr="00FD5AA8" w:rsidRDefault="00163B0B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42930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C0C54">
              <w:rPr>
                <w:sz w:val="20"/>
                <w:szCs w:val="20"/>
              </w:rPr>
              <w:t xml:space="preserve"> </w:t>
            </w:r>
            <w:r w:rsidR="00A31FBF" w:rsidRPr="00FD5AA8">
              <w:rPr>
                <w:sz w:val="20"/>
                <w:szCs w:val="20"/>
              </w:rPr>
              <w:t xml:space="preserve">Oui – </w:t>
            </w:r>
            <w:r w:rsidR="008D5425">
              <w:rPr>
                <w:sz w:val="20"/>
                <w:szCs w:val="20"/>
              </w:rPr>
              <w:t>Sans frais –commandes avant 16h</w:t>
            </w:r>
            <w:r w:rsidR="00A31FBF" w:rsidRPr="00BC0C54">
              <w:rPr>
                <w:i/>
                <w:sz w:val="18"/>
                <w:szCs w:val="18"/>
              </w:rPr>
              <w:t>)</w:t>
            </w:r>
            <w:r w:rsidR="00A31FBF" w:rsidRPr="00FD5AA8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77092757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BC0C54" w:rsidRPr="008310DC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14:paraId="73FD4D61" w14:textId="77777777" w:rsidR="00A31FBF" w:rsidRPr="00FD5AA8" w:rsidRDefault="00163B0B" w:rsidP="00A31FBF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651594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31FBF" w:rsidRPr="00FD5AA8">
              <w:rPr>
                <w:sz w:val="20"/>
                <w:szCs w:val="20"/>
              </w:rPr>
              <w:t xml:space="preserve"> Non</w:t>
            </w:r>
          </w:p>
        </w:tc>
      </w:tr>
      <w:tr w:rsidR="00A31FBF" w:rsidRPr="00FD5AA8" w14:paraId="60891CC5" w14:textId="77777777" w:rsidTr="00BC0C54">
        <w:tc>
          <w:tcPr>
            <w:tcW w:w="6091" w:type="dxa"/>
          </w:tcPr>
          <w:p w14:paraId="0CC26DC1" w14:textId="77777777" w:rsidR="00A31FBF" w:rsidRPr="00FD5AA8" w:rsidRDefault="00FD5AA8">
            <w:pPr>
              <w:rPr>
                <w:sz w:val="20"/>
                <w:szCs w:val="20"/>
              </w:rPr>
            </w:pPr>
            <w:r w:rsidRPr="00FD5AA8">
              <w:rPr>
                <w:sz w:val="20"/>
                <w:szCs w:val="20"/>
              </w:rPr>
              <w:t xml:space="preserve">Reprise de produits non périmés dans les </w:t>
            </w:r>
            <w:r w:rsidRPr="00FD5AA8">
              <w:rPr>
                <w:b/>
                <w:sz w:val="20"/>
                <w:szCs w:val="20"/>
              </w:rPr>
              <w:t>six mois</w:t>
            </w:r>
          </w:p>
        </w:tc>
        <w:tc>
          <w:tcPr>
            <w:tcW w:w="5011" w:type="dxa"/>
          </w:tcPr>
          <w:p w14:paraId="19F94B8C" w14:textId="77777777" w:rsidR="00A31FBF" w:rsidRPr="00FD5AA8" w:rsidRDefault="00163B0B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0597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D5AA8" w:rsidRPr="00FD5AA8">
              <w:rPr>
                <w:sz w:val="20"/>
                <w:szCs w:val="20"/>
              </w:rPr>
              <w:t xml:space="preserve"> Oui – Modalités </w:t>
            </w:r>
            <w:r w:rsidR="00FD5AA8" w:rsidRPr="00BC0C54">
              <w:rPr>
                <w:i/>
                <w:sz w:val="18"/>
                <w:szCs w:val="18"/>
              </w:rPr>
              <w:t>(certificat, par commercial, par transporteur, frais supplémentaire)</w:t>
            </w:r>
            <w:sdt>
              <w:sdtPr>
                <w:rPr>
                  <w:i/>
                  <w:sz w:val="18"/>
                  <w:szCs w:val="18"/>
                </w:rPr>
                <w:id w:val="187866354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BC0C54" w:rsidRPr="008310DC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14:paraId="0BD409D0" w14:textId="77777777" w:rsidR="00FD5AA8" w:rsidRPr="00FD5AA8" w:rsidRDefault="00163B0B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0429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D5AA8" w:rsidRPr="00FD5AA8">
              <w:rPr>
                <w:sz w:val="20"/>
                <w:szCs w:val="20"/>
              </w:rPr>
              <w:t xml:space="preserve"> Non</w:t>
            </w:r>
          </w:p>
        </w:tc>
      </w:tr>
      <w:tr w:rsidR="00A31FBF" w:rsidRPr="00FD5AA8" w14:paraId="49565C20" w14:textId="77777777" w:rsidTr="00BC0C54">
        <w:tc>
          <w:tcPr>
            <w:tcW w:w="6091" w:type="dxa"/>
          </w:tcPr>
          <w:p w14:paraId="072191DA" w14:textId="77777777" w:rsidR="00A31FBF" w:rsidRPr="00FD5AA8" w:rsidRDefault="00FD5AA8" w:rsidP="00AC7C99">
            <w:pPr>
              <w:rPr>
                <w:sz w:val="20"/>
                <w:szCs w:val="20"/>
              </w:rPr>
            </w:pPr>
            <w:r w:rsidRPr="00FD5AA8">
              <w:rPr>
                <w:rFonts w:cs="Verdana"/>
                <w:sz w:val="20"/>
                <w:szCs w:val="20"/>
              </w:rPr>
              <w:t>Spécificités logistiques</w:t>
            </w:r>
            <w:r w:rsidR="00AC7C99">
              <w:rPr>
                <w:rFonts w:cs="Verdana"/>
                <w:sz w:val="20"/>
                <w:szCs w:val="20"/>
              </w:rPr>
              <w:t xml:space="preserve"> - </w:t>
            </w:r>
            <w:r w:rsidR="00AC7C99" w:rsidRPr="00BC0C54">
              <w:rPr>
                <w:rFonts w:cs="Verdana"/>
                <w:i/>
                <w:sz w:val="20"/>
                <w:szCs w:val="20"/>
              </w:rPr>
              <w:t>Préciser pour chaque présentation (unité, boite, carton, palette)</w:t>
            </w:r>
            <w:r w:rsidR="00AC7C99" w:rsidRPr="00FD5AA8">
              <w:rPr>
                <w:rFonts w:cs="Verdana"/>
                <w:sz w:val="20"/>
                <w:szCs w:val="20"/>
              </w:rPr>
              <w:t> : dimensions, volume, poids, quantité et conditions de stockage</w:t>
            </w:r>
            <w:r w:rsidR="00AC7C99" w:rsidRPr="00BC0C54">
              <w:rPr>
                <w:rFonts w:cs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011" w:type="dxa"/>
          </w:tcPr>
          <w:p w14:paraId="2DE51B55" w14:textId="77777777" w:rsidR="00A31FBF" w:rsidRPr="00BC0C54" w:rsidRDefault="00AC7C99" w:rsidP="00BC0C54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>
              <w:rPr>
                <w:rFonts w:cs="Verdana"/>
                <w:i/>
                <w:sz w:val="20"/>
                <w:szCs w:val="20"/>
              </w:rPr>
              <w:t>C</w:t>
            </w:r>
            <w:r w:rsidRPr="00BC0C54">
              <w:rPr>
                <w:rFonts w:cs="Verdana"/>
                <w:i/>
                <w:sz w:val="20"/>
                <w:szCs w:val="20"/>
              </w:rPr>
              <w:t xml:space="preserve">ompléter le tableau de l’annexe 3 du RC </w:t>
            </w:r>
            <w:r>
              <w:rPr>
                <w:rFonts w:cs="Verdana"/>
                <w:i/>
                <w:sz w:val="20"/>
                <w:szCs w:val="20"/>
              </w:rPr>
              <w:t>– onglet 2</w:t>
            </w:r>
          </w:p>
        </w:tc>
      </w:tr>
    </w:tbl>
    <w:p w14:paraId="11192613" w14:textId="77777777" w:rsidR="00A31FBF" w:rsidRDefault="00A31FB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1"/>
        <w:gridCol w:w="5011"/>
      </w:tblGrid>
      <w:tr w:rsidR="0082167C" w14:paraId="14D4DE3E" w14:textId="77777777" w:rsidTr="0082167C">
        <w:tc>
          <w:tcPr>
            <w:tcW w:w="11102" w:type="dxa"/>
            <w:gridSpan w:val="2"/>
            <w:shd w:val="clear" w:color="auto" w:fill="A8D08D" w:themeFill="accent6" w:themeFillTint="99"/>
          </w:tcPr>
          <w:p w14:paraId="0CD65057" w14:textId="77777777" w:rsidR="0082167C" w:rsidRDefault="0082167C">
            <w:r w:rsidRPr="00FD5AA8">
              <w:rPr>
                <w:b/>
              </w:rPr>
              <w:t>Responsabilité sociale et environnementale</w:t>
            </w:r>
            <w:r>
              <w:rPr>
                <w:b/>
              </w:rPr>
              <w:t xml:space="preserve"> dans le cadre du présent marché  (notation max 14)</w:t>
            </w:r>
          </w:p>
        </w:tc>
      </w:tr>
      <w:tr w:rsidR="00FD5AA8" w:rsidRPr="00FD5AA8" w14:paraId="5393D757" w14:textId="77777777" w:rsidTr="00BC0C54">
        <w:tc>
          <w:tcPr>
            <w:tcW w:w="6091" w:type="dxa"/>
          </w:tcPr>
          <w:p w14:paraId="455EB2AF" w14:textId="77777777" w:rsidR="00FD5AA8" w:rsidRPr="00BC0C54" w:rsidRDefault="00FD5AA8" w:rsidP="00BC0C54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BC0C54">
              <w:rPr>
                <w:rFonts w:cs="Times New Roman"/>
                <w:sz w:val="20"/>
                <w:szCs w:val="20"/>
              </w:rPr>
              <w:t>Avez-vous mis en œuvre un Système de Management Environnemental type ISO14001 ou équivalent, spécifiquement pour les DM objet de ce marché ?</w:t>
            </w:r>
          </w:p>
        </w:tc>
        <w:tc>
          <w:tcPr>
            <w:tcW w:w="5011" w:type="dxa"/>
          </w:tcPr>
          <w:p w14:paraId="5CF9CC53" w14:textId="77777777" w:rsidR="0082167C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98953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C0C54">
              <w:rPr>
                <w:sz w:val="20"/>
                <w:szCs w:val="20"/>
              </w:rPr>
              <w:t xml:space="preserve"> </w:t>
            </w:r>
            <w:r w:rsidR="0082167C" w:rsidRPr="00FD5AA8">
              <w:rPr>
                <w:sz w:val="20"/>
                <w:szCs w:val="20"/>
              </w:rPr>
              <w:t>Oui</w:t>
            </w:r>
            <w:r w:rsidR="00BC0C54">
              <w:rPr>
                <w:sz w:val="20"/>
                <w:szCs w:val="20"/>
              </w:rPr>
              <w:t xml:space="preserve"> - </w:t>
            </w:r>
            <w:r w:rsidR="00BC0C54" w:rsidRPr="00BC0C54">
              <w:rPr>
                <w:i/>
                <w:sz w:val="20"/>
                <w:szCs w:val="20"/>
              </w:rPr>
              <w:t>descriptif</w:t>
            </w:r>
          </w:p>
          <w:p w14:paraId="76206371" w14:textId="77777777" w:rsidR="00FD5AA8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876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2167C" w:rsidRPr="00FD5AA8">
              <w:rPr>
                <w:sz w:val="20"/>
                <w:szCs w:val="20"/>
              </w:rPr>
              <w:t xml:space="preserve"> Non</w:t>
            </w:r>
          </w:p>
        </w:tc>
      </w:tr>
      <w:tr w:rsidR="00FD5AA8" w:rsidRPr="00FD5AA8" w14:paraId="1412B8AC" w14:textId="77777777" w:rsidTr="00BC0C54">
        <w:tc>
          <w:tcPr>
            <w:tcW w:w="6091" w:type="dxa"/>
          </w:tcPr>
          <w:p w14:paraId="69B91705" w14:textId="1E603788" w:rsidR="00FD5AA8" w:rsidRPr="00BC0C54" w:rsidRDefault="00FD5AA8">
            <w:pPr>
              <w:rPr>
                <w:rFonts w:cs="Times New Roman"/>
                <w:sz w:val="20"/>
                <w:szCs w:val="20"/>
              </w:rPr>
            </w:pPr>
            <w:r w:rsidRPr="00BC0C54">
              <w:rPr>
                <w:rFonts w:cs="Times New Roman"/>
                <w:i/>
                <w:sz w:val="20"/>
                <w:szCs w:val="20"/>
              </w:rPr>
              <w:t>Pour les entreprises dont la production d’un bilan carbone est obligatoire</w:t>
            </w:r>
            <w:r w:rsidRPr="00BC0C54">
              <w:rPr>
                <w:rFonts w:cs="Times New Roman"/>
                <w:sz w:val="20"/>
                <w:szCs w:val="20"/>
              </w:rPr>
              <w:t>, avez-vous défini des perspectives d’évolution pour 202</w:t>
            </w:r>
            <w:r w:rsidR="00163B0B">
              <w:rPr>
                <w:rFonts w:cs="Times New Roman"/>
                <w:sz w:val="20"/>
                <w:szCs w:val="20"/>
              </w:rPr>
              <w:t>6</w:t>
            </w:r>
            <w:r w:rsidRPr="00BC0C54">
              <w:rPr>
                <w:rFonts w:cs="Times New Roman"/>
                <w:sz w:val="20"/>
                <w:szCs w:val="20"/>
              </w:rPr>
              <w:t>/ 202</w:t>
            </w:r>
            <w:r w:rsidR="00163B0B">
              <w:rPr>
                <w:rFonts w:cs="Times New Roman"/>
                <w:sz w:val="20"/>
                <w:szCs w:val="20"/>
              </w:rPr>
              <w:t>7</w:t>
            </w:r>
            <w:r w:rsidRPr="00BC0C54">
              <w:rPr>
                <w:rFonts w:cs="Times New Roman"/>
                <w:sz w:val="20"/>
                <w:szCs w:val="20"/>
              </w:rPr>
              <w:t xml:space="preserve"> ?</w:t>
            </w:r>
          </w:p>
          <w:p w14:paraId="7CB502AA" w14:textId="77777777" w:rsidR="0082167C" w:rsidRPr="00BC0C54" w:rsidRDefault="0082167C">
            <w:pPr>
              <w:rPr>
                <w:sz w:val="20"/>
                <w:szCs w:val="20"/>
              </w:rPr>
            </w:pPr>
          </w:p>
        </w:tc>
        <w:tc>
          <w:tcPr>
            <w:tcW w:w="5011" w:type="dxa"/>
          </w:tcPr>
          <w:p w14:paraId="47342A85" w14:textId="77777777" w:rsidR="0082167C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43729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C0C54">
              <w:rPr>
                <w:sz w:val="20"/>
                <w:szCs w:val="20"/>
              </w:rPr>
              <w:t xml:space="preserve"> </w:t>
            </w:r>
            <w:r w:rsidR="0082167C" w:rsidRPr="00FD5AA8">
              <w:rPr>
                <w:sz w:val="20"/>
                <w:szCs w:val="20"/>
              </w:rPr>
              <w:t>Oui</w:t>
            </w:r>
            <w:r w:rsidR="00BC0C54">
              <w:rPr>
                <w:sz w:val="20"/>
                <w:szCs w:val="20"/>
              </w:rPr>
              <w:t xml:space="preserve"> - </w:t>
            </w:r>
            <w:r w:rsidR="00BC0C54" w:rsidRPr="00BC0C54">
              <w:rPr>
                <w:i/>
                <w:sz w:val="20"/>
                <w:szCs w:val="20"/>
              </w:rPr>
              <w:t>descriptif</w:t>
            </w:r>
          </w:p>
          <w:p w14:paraId="37500669" w14:textId="77777777" w:rsidR="00FD5AA8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85340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2167C" w:rsidRPr="00FD5AA8">
              <w:rPr>
                <w:sz w:val="20"/>
                <w:szCs w:val="20"/>
              </w:rPr>
              <w:t xml:space="preserve"> Non</w:t>
            </w:r>
          </w:p>
        </w:tc>
      </w:tr>
      <w:tr w:rsidR="00FD5AA8" w:rsidRPr="00FD5AA8" w14:paraId="4521AAB7" w14:textId="77777777" w:rsidTr="00BC0C54">
        <w:tc>
          <w:tcPr>
            <w:tcW w:w="6091" w:type="dxa"/>
          </w:tcPr>
          <w:p w14:paraId="2D435FC0" w14:textId="22C1651E" w:rsidR="00FD5AA8" w:rsidRPr="00BC0C54" w:rsidRDefault="00FD5AA8">
            <w:pPr>
              <w:rPr>
                <w:sz w:val="20"/>
                <w:szCs w:val="20"/>
              </w:rPr>
            </w:pPr>
            <w:r w:rsidRPr="00BC0C54">
              <w:rPr>
                <w:rFonts w:cs="Times New Roman"/>
                <w:i/>
                <w:sz w:val="20"/>
                <w:szCs w:val="20"/>
              </w:rPr>
              <w:t>Pour les entreprises dont la production d’un bilan carbone n’est pas obligatoire</w:t>
            </w:r>
            <w:r w:rsidRPr="00BC0C54">
              <w:rPr>
                <w:rFonts w:cs="Times New Roman"/>
                <w:sz w:val="20"/>
                <w:szCs w:val="20"/>
              </w:rPr>
              <w:t>, avez-vous prévu de mettre en place des mesures permettant de réduire les émissions de gaz à effet de serre pour 202</w:t>
            </w:r>
            <w:r w:rsidR="00163B0B">
              <w:rPr>
                <w:rFonts w:cs="Times New Roman"/>
                <w:sz w:val="20"/>
                <w:szCs w:val="20"/>
              </w:rPr>
              <w:t>6</w:t>
            </w:r>
            <w:r w:rsidRPr="00BC0C54">
              <w:rPr>
                <w:rFonts w:cs="Times New Roman"/>
                <w:sz w:val="20"/>
                <w:szCs w:val="20"/>
              </w:rPr>
              <w:t>/ 202</w:t>
            </w:r>
            <w:r w:rsidR="00163B0B">
              <w:rPr>
                <w:rFonts w:cs="Times New Roman"/>
                <w:sz w:val="20"/>
                <w:szCs w:val="20"/>
              </w:rPr>
              <w:t>7</w:t>
            </w:r>
            <w:r w:rsidRPr="00BC0C54">
              <w:rPr>
                <w:rFonts w:cs="Times New Roman"/>
                <w:sz w:val="20"/>
                <w:szCs w:val="20"/>
              </w:rPr>
              <w:t xml:space="preserve"> ?</w:t>
            </w:r>
          </w:p>
        </w:tc>
        <w:tc>
          <w:tcPr>
            <w:tcW w:w="5011" w:type="dxa"/>
          </w:tcPr>
          <w:p w14:paraId="0CBD043F" w14:textId="77777777" w:rsidR="0082167C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214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C0C54">
              <w:rPr>
                <w:sz w:val="20"/>
                <w:szCs w:val="20"/>
              </w:rPr>
              <w:t xml:space="preserve"> </w:t>
            </w:r>
            <w:r w:rsidR="0082167C" w:rsidRPr="00FD5AA8">
              <w:rPr>
                <w:sz w:val="20"/>
                <w:szCs w:val="20"/>
              </w:rPr>
              <w:t>Oui</w:t>
            </w:r>
            <w:r w:rsidR="00BC0C54">
              <w:rPr>
                <w:sz w:val="20"/>
                <w:szCs w:val="20"/>
              </w:rPr>
              <w:t xml:space="preserve"> - </w:t>
            </w:r>
            <w:r w:rsidR="00BC0C54" w:rsidRPr="00BC0C54">
              <w:rPr>
                <w:i/>
                <w:sz w:val="20"/>
                <w:szCs w:val="20"/>
              </w:rPr>
              <w:t>descriptif</w:t>
            </w:r>
          </w:p>
          <w:p w14:paraId="4A58A0E7" w14:textId="77777777" w:rsidR="00FD5AA8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11258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2167C" w:rsidRPr="00FD5AA8">
              <w:rPr>
                <w:sz w:val="20"/>
                <w:szCs w:val="20"/>
              </w:rPr>
              <w:t xml:space="preserve"> Non</w:t>
            </w:r>
          </w:p>
        </w:tc>
      </w:tr>
      <w:tr w:rsidR="00FD5AA8" w:rsidRPr="00FD5AA8" w14:paraId="7DD40AEF" w14:textId="77777777" w:rsidTr="00BC0C54">
        <w:tc>
          <w:tcPr>
            <w:tcW w:w="6091" w:type="dxa"/>
          </w:tcPr>
          <w:p w14:paraId="379EFE6E" w14:textId="77777777" w:rsidR="0082167C" w:rsidRPr="00BC0C54" w:rsidRDefault="0082167C" w:rsidP="0082167C">
            <w:pPr>
              <w:autoSpaceDE w:val="0"/>
              <w:autoSpaceDN w:val="0"/>
              <w:adjustRightInd w:val="0"/>
              <w:ind w:left="29"/>
              <w:rPr>
                <w:rFonts w:cs="Times New Roman"/>
                <w:i/>
                <w:sz w:val="20"/>
                <w:szCs w:val="20"/>
              </w:rPr>
            </w:pPr>
            <w:r w:rsidRPr="00BC0C54">
              <w:rPr>
                <w:rFonts w:cs="Times New Roman"/>
                <w:b/>
                <w:i/>
                <w:sz w:val="20"/>
                <w:szCs w:val="20"/>
              </w:rPr>
              <w:t>Eco-conception</w:t>
            </w:r>
            <w:r w:rsidRPr="00BC0C54">
              <w:rPr>
                <w:rFonts w:cs="Times New Roman"/>
                <w:i/>
                <w:sz w:val="20"/>
                <w:szCs w:val="20"/>
              </w:rPr>
              <w:t xml:space="preserve"> –  selon la norme ISO 14040</w:t>
            </w:r>
            <w:r w:rsidR="00351C07">
              <w:rPr>
                <w:rFonts w:cs="Times New Roman"/>
                <w:i/>
                <w:sz w:val="20"/>
                <w:szCs w:val="20"/>
              </w:rPr>
              <w:t xml:space="preserve"> ou équivalent</w:t>
            </w:r>
          </w:p>
          <w:p w14:paraId="69939488" w14:textId="77777777" w:rsidR="00FD5AA8" w:rsidRPr="00BC0C54" w:rsidRDefault="00FD5AA8">
            <w:pPr>
              <w:rPr>
                <w:sz w:val="20"/>
                <w:szCs w:val="20"/>
              </w:rPr>
            </w:pPr>
            <w:r w:rsidRPr="00BC0C54">
              <w:rPr>
                <w:rFonts w:cs="Times New Roman"/>
                <w:sz w:val="20"/>
                <w:szCs w:val="20"/>
              </w:rPr>
              <w:t xml:space="preserve">Fournir, </w:t>
            </w:r>
            <w:r w:rsidRPr="00BC0C54">
              <w:rPr>
                <w:rFonts w:cs="Times New Roman"/>
                <w:b/>
                <w:sz w:val="20"/>
                <w:szCs w:val="20"/>
              </w:rPr>
              <w:t>l’empreinte carbone du produit proposé</w:t>
            </w:r>
            <w:r w:rsidRPr="00BC0C54">
              <w:rPr>
                <w:rFonts w:cs="Times New Roman"/>
                <w:sz w:val="20"/>
                <w:szCs w:val="20"/>
              </w:rPr>
              <w:t xml:space="preserve"> </w:t>
            </w:r>
            <w:r w:rsidRPr="00BC0C54">
              <w:rPr>
                <w:rFonts w:cs="Times New Roman"/>
                <w:b/>
                <w:sz w:val="20"/>
                <w:szCs w:val="20"/>
              </w:rPr>
              <w:t>faisant l’objet de cette consultation</w:t>
            </w:r>
          </w:p>
        </w:tc>
        <w:tc>
          <w:tcPr>
            <w:tcW w:w="5011" w:type="dxa"/>
          </w:tcPr>
          <w:p w14:paraId="5DB605B0" w14:textId="77777777" w:rsidR="0082167C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26838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C0C54">
              <w:rPr>
                <w:sz w:val="20"/>
                <w:szCs w:val="20"/>
              </w:rPr>
              <w:t xml:space="preserve"> </w:t>
            </w:r>
            <w:r w:rsidR="0082167C" w:rsidRPr="00FD5AA8">
              <w:rPr>
                <w:sz w:val="20"/>
                <w:szCs w:val="20"/>
              </w:rPr>
              <w:t>Oui</w:t>
            </w:r>
            <w:r w:rsidR="00BC0C54">
              <w:rPr>
                <w:sz w:val="20"/>
                <w:szCs w:val="20"/>
              </w:rPr>
              <w:t xml:space="preserve"> - </w:t>
            </w:r>
            <w:r w:rsidR="00BC0C54" w:rsidRPr="00BC0C54">
              <w:rPr>
                <w:i/>
                <w:sz w:val="20"/>
                <w:szCs w:val="20"/>
              </w:rPr>
              <w:t>descriptif</w:t>
            </w:r>
          </w:p>
          <w:p w14:paraId="2B051A70" w14:textId="77777777" w:rsidR="00FD5AA8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90364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2167C" w:rsidRPr="00FD5AA8">
              <w:rPr>
                <w:sz w:val="20"/>
                <w:szCs w:val="20"/>
              </w:rPr>
              <w:t xml:space="preserve"> Non</w:t>
            </w:r>
          </w:p>
        </w:tc>
      </w:tr>
      <w:tr w:rsidR="00FD5AA8" w:rsidRPr="00FD5AA8" w14:paraId="373C8677" w14:textId="77777777" w:rsidTr="00BC0C54">
        <w:tc>
          <w:tcPr>
            <w:tcW w:w="6091" w:type="dxa"/>
          </w:tcPr>
          <w:p w14:paraId="4AB46145" w14:textId="77777777" w:rsidR="00FD5AA8" w:rsidRPr="00BC0C54" w:rsidRDefault="00FD5AA8">
            <w:pPr>
              <w:rPr>
                <w:rFonts w:cs="Times New Roman"/>
                <w:sz w:val="20"/>
                <w:szCs w:val="20"/>
              </w:rPr>
            </w:pPr>
            <w:r w:rsidRPr="00BC0C54">
              <w:rPr>
                <w:rFonts w:cs="Times New Roman"/>
                <w:i/>
                <w:sz w:val="20"/>
                <w:szCs w:val="20"/>
              </w:rPr>
              <w:t>L’emballage primaire étant directement en contact avec l’article prêt à l’utilisation</w:t>
            </w:r>
            <w:r w:rsidRPr="00BC0C54">
              <w:rPr>
                <w:rFonts w:cs="Times New Roman"/>
                <w:sz w:val="20"/>
                <w:szCs w:val="20"/>
              </w:rPr>
              <w:t xml:space="preserve">, les </w:t>
            </w:r>
            <w:r w:rsidRPr="00BC0C54">
              <w:rPr>
                <w:rFonts w:cs="Times New Roman"/>
                <w:sz w:val="20"/>
                <w:szCs w:val="20"/>
                <w:u w:val="single"/>
              </w:rPr>
              <w:t>conditionnements secondaires</w:t>
            </w:r>
            <w:r w:rsidRPr="00BC0C54">
              <w:rPr>
                <w:rFonts w:cs="Times New Roman"/>
                <w:sz w:val="20"/>
                <w:szCs w:val="20"/>
              </w:rPr>
              <w:t xml:space="preserve"> que vous utilisez sont-ils </w:t>
            </w:r>
            <w:r w:rsidRPr="00BC0C54">
              <w:rPr>
                <w:rFonts w:cs="Times New Roman"/>
                <w:b/>
                <w:sz w:val="20"/>
                <w:szCs w:val="20"/>
              </w:rPr>
              <w:t>tous</w:t>
            </w:r>
            <w:r w:rsidRPr="00BC0C54">
              <w:rPr>
                <w:rFonts w:cs="Times New Roman"/>
                <w:sz w:val="20"/>
                <w:szCs w:val="20"/>
              </w:rPr>
              <w:t xml:space="preserve"> à base de matériaux recyclés ou labellisés FSC ou PEFC ou recyclables ?</w:t>
            </w:r>
          </w:p>
        </w:tc>
        <w:tc>
          <w:tcPr>
            <w:tcW w:w="5011" w:type="dxa"/>
          </w:tcPr>
          <w:p w14:paraId="05046405" w14:textId="6AE39C19" w:rsidR="0082167C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94618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2167C" w:rsidRPr="00FD5AA8">
              <w:rPr>
                <w:sz w:val="20"/>
                <w:szCs w:val="20"/>
              </w:rPr>
              <w:t>Oui</w:t>
            </w:r>
          </w:p>
          <w:p w14:paraId="147DC007" w14:textId="77777777" w:rsidR="00FD5AA8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88221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2167C" w:rsidRPr="00FD5AA8">
              <w:rPr>
                <w:sz w:val="20"/>
                <w:szCs w:val="20"/>
              </w:rPr>
              <w:t xml:space="preserve"> Non</w:t>
            </w:r>
          </w:p>
        </w:tc>
      </w:tr>
      <w:tr w:rsidR="00FD5AA8" w:rsidRPr="00FD5AA8" w14:paraId="09229F97" w14:textId="77777777" w:rsidTr="00BC0C54">
        <w:tc>
          <w:tcPr>
            <w:tcW w:w="6091" w:type="dxa"/>
          </w:tcPr>
          <w:p w14:paraId="27FF465E" w14:textId="77777777" w:rsidR="00FD5AA8" w:rsidRPr="00BC0C54" w:rsidRDefault="00FD5AA8" w:rsidP="00FD5AA8">
            <w:pPr>
              <w:autoSpaceDE w:val="0"/>
              <w:autoSpaceDN w:val="0"/>
              <w:adjustRightInd w:val="0"/>
              <w:ind w:firstLine="29"/>
              <w:rPr>
                <w:rFonts w:cs="Times New Roman"/>
                <w:sz w:val="20"/>
                <w:szCs w:val="20"/>
              </w:rPr>
            </w:pPr>
            <w:proofErr w:type="gramStart"/>
            <w:r w:rsidRPr="00BC0C54">
              <w:rPr>
                <w:rFonts w:cs="Times New Roman"/>
                <w:sz w:val="20"/>
                <w:szCs w:val="20"/>
              </w:rPr>
              <w:t>les</w:t>
            </w:r>
            <w:proofErr w:type="gramEnd"/>
            <w:r w:rsidRPr="00BC0C54">
              <w:rPr>
                <w:rFonts w:cs="Times New Roman"/>
                <w:sz w:val="20"/>
                <w:szCs w:val="20"/>
              </w:rPr>
              <w:t xml:space="preserve"> </w:t>
            </w:r>
            <w:r w:rsidRPr="00BC0C54">
              <w:rPr>
                <w:rFonts w:cs="Times New Roman"/>
                <w:sz w:val="20"/>
                <w:szCs w:val="20"/>
                <w:u w:val="single"/>
              </w:rPr>
              <w:t>conditionnements tertiaires</w:t>
            </w:r>
            <w:r w:rsidRPr="00BC0C54">
              <w:rPr>
                <w:rFonts w:cs="Times New Roman"/>
                <w:sz w:val="20"/>
                <w:szCs w:val="20"/>
              </w:rPr>
              <w:t xml:space="preserve"> que vous utilisez</w:t>
            </w:r>
            <w:r w:rsidR="00AC7C99">
              <w:rPr>
                <w:rFonts w:cs="Times New Roman"/>
                <w:sz w:val="20"/>
                <w:szCs w:val="20"/>
              </w:rPr>
              <w:t>,</w:t>
            </w:r>
            <w:r w:rsidRPr="00BC0C54">
              <w:rPr>
                <w:rFonts w:cs="Times New Roman"/>
                <w:sz w:val="20"/>
                <w:szCs w:val="20"/>
              </w:rPr>
              <w:t xml:space="preserve"> font-ils </w:t>
            </w:r>
            <w:r w:rsidRPr="00BC0C54">
              <w:rPr>
                <w:rFonts w:cs="Times New Roman"/>
                <w:b/>
                <w:sz w:val="20"/>
                <w:szCs w:val="20"/>
              </w:rPr>
              <w:t>tous</w:t>
            </w:r>
            <w:r w:rsidRPr="00BC0C54">
              <w:rPr>
                <w:rFonts w:cs="Times New Roman"/>
                <w:sz w:val="20"/>
                <w:szCs w:val="20"/>
              </w:rPr>
              <w:t xml:space="preserve"> l’objet d’une politique d’optimisation?</w:t>
            </w:r>
          </w:p>
          <w:p w14:paraId="073B5467" w14:textId="77777777" w:rsidR="00FD5AA8" w:rsidRPr="00BC0C54" w:rsidRDefault="00FD5AA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11" w:type="dxa"/>
          </w:tcPr>
          <w:p w14:paraId="0A219524" w14:textId="77777777" w:rsidR="0082167C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5909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C0C54">
              <w:rPr>
                <w:sz w:val="20"/>
                <w:szCs w:val="20"/>
              </w:rPr>
              <w:t xml:space="preserve"> </w:t>
            </w:r>
            <w:r w:rsidR="0082167C" w:rsidRPr="00FD5AA8">
              <w:rPr>
                <w:sz w:val="20"/>
                <w:szCs w:val="20"/>
              </w:rPr>
              <w:t>Oui</w:t>
            </w:r>
            <w:r w:rsidR="00BC0C54">
              <w:rPr>
                <w:sz w:val="20"/>
                <w:szCs w:val="20"/>
              </w:rPr>
              <w:t xml:space="preserve"> - </w:t>
            </w:r>
            <w:r w:rsidR="00BC0C54" w:rsidRPr="00BC0C54">
              <w:rPr>
                <w:i/>
                <w:sz w:val="20"/>
                <w:szCs w:val="20"/>
              </w:rPr>
              <w:t>descriptif</w:t>
            </w:r>
          </w:p>
          <w:p w14:paraId="45632F83" w14:textId="77777777" w:rsidR="00FD5AA8" w:rsidRPr="00FD5AA8" w:rsidRDefault="00163B0B" w:rsidP="0082167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74097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C5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2167C" w:rsidRPr="00FD5AA8">
              <w:rPr>
                <w:sz w:val="20"/>
                <w:szCs w:val="20"/>
              </w:rPr>
              <w:t xml:space="preserve"> Non</w:t>
            </w:r>
          </w:p>
        </w:tc>
      </w:tr>
    </w:tbl>
    <w:p w14:paraId="10512605" w14:textId="77777777" w:rsidR="00FD5AA8" w:rsidRDefault="00FD5AA8"/>
    <w:p w14:paraId="142C5035" w14:textId="77777777" w:rsidR="00A73778" w:rsidRDefault="00A73778"/>
    <w:tbl>
      <w:tblPr>
        <w:tblpPr w:leftFromText="141" w:rightFromText="141" w:vertAnchor="page" w:horzAnchor="margin" w:tblpXSpec="center" w:tblpY="1501"/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3796"/>
        <w:gridCol w:w="1200"/>
        <w:gridCol w:w="1200"/>
      </w:tblGrid>
      <w:tr w:rsidR="00A73778" w:rsidRPr="00265D83" w14:paraId="3F798001" w14:textId="77777777" w:rsidTr="00AE7A4E">
        <w:trPr>
          <w:trHeight w:val="537"/>
        </w:trPr>
        <w:tc>
          <w:tcPr>
            <w:tcW w:w="88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0DB230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fr-FR"/>
              </w:rPr>
              <w:lastRenderedPageBreak/>
              <w:t xml:space="preserve">Barème de notation des fournisseurs </w:t>
            </w:r>
          </w:p>
        </w:tc>
      </w:tr>
      <w:tr w:rsidR="00A73778" w:rsidRPr="00265D83" w14:paraId="64A24B5C" w14:textId="77777777" w:rsidTr="00AE7A4E">
        <w:trPr>
          <w:trHeight w:val="537"/>
        </w:trPr>
        <w:tc>
          <w:tcPr>
            <w:tcW w:w="88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30726B" w14:textId="77777777" w:rsidR="00A73778" w:rsidRPr="00265D83" w:rsidRDefault="00A73778" w:rsidP="00AE7A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fr-FR"/>
              </w:rPr>
            </w:pPr>
          </w:p>
        </w:tc>
      </w:tr>
      <w:tr w:rsidR="00A73778" w:rsidRPr="00265D83" w14:paraId="34BBB3BE" w14:textId="77777777" w:rsidTr="00AE7A4E">
        <w:trPr>
          <w:trHeight w:val="537"/>
        </w:trPr>
        <w:tc>
          <w:tcPr>
            <w:tcW w:w="88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31F61E" w14:textId="77777777" w:rsidR="00A73778" w:rsidRPr="00265D83" w:rsidRDefault="00A73778" w:rsidP="00AE7A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fr-FR"/>
              </w:rPr>
            </w:pPr>
          </w:p>
        </w:tc>
      </w:tr>
      <w:tr w:rsidR="00A73778" w:rsidRPr="00265D83" w14:paraId="1918E33E" w14:textId="77777777" w:rsidTr="00AE7A4E">
        <w:trPr>
          <w:trHeight w:val="495"/>
        </w:trPr>
        <w:tc>
          <w:tcPr>
            <w:tcW w:w="64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EB4782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04A5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Oui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5ED2D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Non</w:t>
            </w:r>
          </w:p>
        </w:tc>
      </w:tr>
      <w:tr w:rsidR="00A73778" w:rsidRPr="00265D83" w14:paraId="27974A66" w14:textId="77777777" w:rsidTr="00A73778">
        <w:trPr>
          <w:trHeight w:val="600"/>
        </w:trPr>
        <w:tc>
          <w:tcPr>
            <w:tcW w:w="88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6AD279CB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1-Prestations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d’accompagnement </w:t>
            </w: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et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sécurisation de l’approvisionnement (4</w:t>
            </w: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)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</w:p>
        </w:tc>
      </w:tr>
      <w:tr w:rsidR="00A73778" w:rsidRPr="00265D83" w14:paraId="116F01A7" w14:textId="77777777" w:rsidTr="00A73778">
        <w:trPr>
          <w:trHeight w:val="454"/>
        </w:trPr>
        <w:tc>
          <w:tcPr>
            <w:tcW w:w="268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20DE306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Accompagnement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B5152" w14:textId="77777777" w:rsidR="00A73778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Bilan de fonctionnement annuel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B7F3F" w14:textId="77777777" w:rsidR="00A73778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4D6029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A73778" w:rsidRPr="00265D83" w14:paraId="5D23BAB1" w14:textId="77777777" w:rsidTr="00A73778">
        <w:trPr>
          <w:trHeight w:val="454"/>
        </w:trPr>
        <w:tc>
          <w:tcPr>
            <w:tcW w:w="2684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8D08D" w:themeFill="accent6" w:themeFillTint="99"/>
            <w:vAlign w:val="center"/>
            <w:hideMark/>
          </w:tcPr>
          <w:p w14:paraId="6A9F27C7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Sécurisation de l'approvisionnement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DB66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Stock mobilisable rapidement France ou EEE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DDA7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A2469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A73778" w:rsidRPr="00265D83" w14:paraId="5E91AB70" w14:textId="77777777" w:rsidTr="00A73778">
        <w:trPr>
          <w:trHeight w:val="454"/>
        </w:trPr>
        <w:tc>
          <w:tcPr>
            <w:tcW w:w="2684" w:type="dxa"/>
            <w:vMerge/>
            <w:tcBorders>
              <w:left w:val="single" w:sz="8" w:space="0" w:color="auto"/>
              <w:right w:val="nil"/>
            </w:tcBorders>
            <w:shd w:val="clear" w:color="auto" w:fill="A8D08D" w:themeFill="accent6" w:themeFillTint="99"/>
            <w:vAlign w:val="center"/>
            <w:hideMark/>
          </w:tcPr>
          <w:p w14:paraId="3EBDFD61" w14:textId="77777777" w:rsidR="00A73778" w:rsidRPr="00265D83" w:rsidRDefault="00A73778" w:rsidP="00AE7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4D5B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Stock moyen par référence &gt; 30j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4ABD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214B8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A73778" w:rsidRPr="00265D83" w14:paraId="21F8BFA5" w14:textId="77777777" w:rsidTr="00A73778">
        <w:trPr>
          <w:trHeight w:val="454"/>
        </w:trPr>
        <w:tc>
          <w:tcPr>
            <w:tcW w:w="2684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shd w:val="clear" w:color="auto" w:fill="A8D08D" w:themeFill="accent6" w:themeFillTint="99"/>
            <w:vAlign w:val="center"/>
            <w:hideMark/>
          </w:tcPr>
          <w:p w14:paraId="156AC44D" w14:textId="77777777" w:rsidR="00A73778" w:rsidRPr="00265D83" w:rsidRDefault="00A73778" w:rsidP="00AE7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84EE" w14:textId="77777777" w:rsidR="00A73778" w:rsidRPr="00833759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Stock moyen par référence &gt; </w:t>
            </w:r>
            <w:r w:rsidRPr="00811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60</w:t>
            </w:r>
            <w:r w:rsidRPr="00811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78D2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C112BC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A73778" w:rsidRPr="00265D83" w14:paraId="57E9ADE7" w14:textId="77777777" w:rsidTr="00A73778">
        <w:trPr>
          <w:trHeight w:val="600"/>
        </w:trPr>
        <w:tc>
          <w:tcPr>
            <w:tcW w:w="88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5EDCCE78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2-Conditions logistiq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ues (2</w:t>
            </w:r>
            <w:r w:rsidRPr="00265D83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)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</w:p>
        </w:tc>
      </w:tr>
      <w:tr w:rsidR="008D5425" w:rsidRPr="00265D83" w14:paraId="7F46BB2E" w14:textId="77777777" w:rsidTr="0011162D">
        <w:trPr>
          <w:trHeight w:val="397"/>
        </w:trPr>
        <w:tc>
          <w:tcPr>
            <w:tcW w:w="2684" w:type="dxa"/>
            <w:vMerge w:val="restart"/>
            <w:tcBorders>
              <w:left w:val="single" w:sz="8" w:space="0" w:color="auto"/>
              <w:right w:val="single" w:sz="8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14:paraId="3AC16EBB" w14:textId="77777777" w:rsidR="008D5425" w:rsidRDefault="008D5425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14:paraId="29C1C06B" w14:textId="77777777" w:rsidR="008D5425" w:rsidRPr="00265D83" w:rsidRDefault="008D5425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Modalités de livraisons</w:t>
            </w:r>
          </w:p>
        </w:tc>
        <w:tc>
          <w:tcPr>
            <w:tcW w:w="379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A377" w14:textId="77777777" w:rsidR="008D5425" w:rsidRPr="00265D83" w:rsidRDefault="008D5425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Livraisons urgentes sous 24h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 sans frais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B07F" w14:textId="77777777" w:rsidR="008D5425" w:rsidRPr="00265D83" w:rsidRDefault="008D5425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5CEAD" w14:textId="77777777" w:rsidR="008D5425" w:rsidRPr="00265D83" w:rsidRDefault="008D5425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8D5425" w:rsidRPr="00265D83" w14:paraId="5A4CF311" w14:textId="77777777" w:rsidTr="0011162D">
        <w:trPr>
          <w:trHeight w:val="397"/>
        </w:trPr>
        <w:tc>
          <w:tcPr>
            <w:tcW w:w="26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5787C8F9" w14:textId="77777777" w:rsidR="008D5425" w:rsidRPr="00265D83" w:rsidRDefault="008D5425" w:rsidP="00AE7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DCA4" w14:textId="77777777" w:rsidR="008D5425" w:rsidRPr="00265D83" w:rsidRDefault="008D5425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Reprise des produits avant péremption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2D70" w14:textId="77777777" w:rsidR="008D5425" w:rsidRPr="00265D83" w:rsidRDefault="008D5425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1DB75" w14:textId="77777777" w:rsidR="008D5425" w:rsidRPr="00265D83" w:rsidRDefault="008D5425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A73778" w:rsidRPr="00265D83" w14:paraId="3B678674" w14:textId="77777777" w:rsidTr="00A73778">
        <w:trPr>
          <w:trHeight w:val="541"/>
        </w:trPr>
        <w:tc>
          <w:tcPr>
            <w:tcW w:w="8880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</w:tcPr>
          <w:p w14:paraId="5515ABAA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3-Développement durable (14) </w:t>
            </w:r>
          </w:p>
        </w:tc>
      </w:tr>
      <w:tr w:rsidR="00A73778" w:rsidRPr="00265D83" w14:paraId="03258ABB" w14:textId="77777777" w:rsidTr="00A73778">
        <w:trPr>
          <w:trHeight w:val="397"/>
        </w:trPr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D9DE6FC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Développement durable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1906" w14:textId="77777777" w:rsidR="00A73778" w:rsidRPr="00170C9F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170C9F">
              <w:rPr>
                <w:rFonts w:cs="Times New Roman"/>
                <w:sz w:val="18"/>
                <w:szCs w:val="18"/>
              </w:rPr>
              <w:t>Système de Management Environnemental type ISO14001</w:t>
            </w:r>
            <w:r>
              <w:rPr>
                <w:rFonts w:cs="Times New Roman"/>
                <w:sz w:val="18"/>
                <w:szCs w:val="18"/>
              </w:rPr>
              <w:t xml:space="preserve"> ou équivalent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0652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35D78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A73778" w:rsidRPr="00265D83" w14:paraId="235D65CF" w14:textId="77777777" w:rsidTr="00A73778">
        <w:trPr>
          <w:trHeight w:val="397"/>
        </w:trPr>
        <w:tc>
          <w:tcPr>
            <w:tcW w:w="268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247DC02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1BC9" w14:textId="697D861A" w:rsidR="00A73778" w:rsidRPr="00170C9F" w:rsidRDefault="00A73778" w:rsidP="00AE7A4E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170C9F">
              <w:rPr>
                <w:rFonts w:cs="Times New Roman"/>
                <w:sz w:val="18"/>
                <w:szCs w:val="18"/>
              </w:rPr>
              <w:t>Perspectives 202</w:t>
            </w:r>
            <w:r w:rsidR="00163B0B">
              <w:rPr>
                <w:rFonts w:cs="Times New Roman"/>
                <w:sz w:val="18"/>
                <w:szCs w:val="18"/>
              </w:rPr>
              <w:t>6</w:t>
            </w:r>
            <w:r>
              <w:rPr>
                <w:rFonts w:cs="Times New Roman"/>
                <w:sz w:val="18"/>
                <w:szCs w:val="18"/>
              </w:rPr>
              <w:t>/202</w:t>
            </w:r>
            <w:r w:rsidR="00163B0B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6BD72" w14:textId="77777777" w:rsidR="00A73778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5E8691" w14:textId="77777777" w:rsidR="00A73778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A73778" w:rsidRPr="00265D83" w14:paraId="12AA40E2" w14:textId="77777777" w:rsidTr="00A73778">
        <w:trPr>
          <w:trHeight w:val="397"/>
        </w:trPr>
        <w:tc>
          <w:tcPr>
            <w:tcW w:w="268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11776DD" w14:textId="77777777" w:rsidR="00A73778" w:rsidRPr="00265D83" w:rsidRDefault="00A73778" w:rsidP="00AE7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CCC3" w14:textId="77777777" w:rsidR="00A73778" w:rsidRPr="00170C9F" w:rsidRDefault="00351C07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cs="Times New Roman"/>
                <w:sz w:val="18"/>
                <w:szCs w:val="18"/>
              </w:rPr>
              <w:t>Eco-conception : Analyse du cycle de vie d’un produit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0B76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97AB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65D83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A73778" w:rsidRPr="00265D83" w14:paraId="259739D3" w14:textId="77777777" w:rsidTr="00A73778">
        <w:trPr>
          <w:trHeight w:val="397"/>
        </w:trPr>
        <w:tc>
          <w:tcPr>
            <w:tcW w:w="268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887D5B3" w14:textId="77777777" w:rsidR="00A73778" w:rsidRPr="00265D83" w:rsidRDefault="00A73778" w:rsidP="00AE7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0552" w14:textId="77777777" w:rsidR="00A73778" w:rsidRPr="00170C9F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C</w:t>
            </w:r>
            <w:r w:rsidRPr="00170C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onditionnements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 secondaires</w:t>
            </w:r>
            <w:r w:rsidRPr="00170C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 recyclés ou labellisés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F1E10" w14:textId="77777777" w:rsidR="00A73778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12EA5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A73778" w:rsidRPr="00265D83" w14:paraId="75747816" w14:textId="77777777" w:rsidTr="00A73778">
        <w:trPr>
          <w:trHeight w:val="397"/>
        </w:trPr>
        <w:tc>
          <w:tcPr>
            <w:tcW w:w="268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5920AE0" w14:textId="77777777" w:rsidR="00A73778" w:rsidRPr="00265D83" w:rsidRDefault="00A73778" w:rsidP="00AE7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0832" w14:textId="77777777" w:rsidR="00A73778" w:rsidRPr="00170C9F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170C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Politique d’optimisation des emballages tertiaires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F3151" w14:textId="77777777" w:rsidR="00A73778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3D163" w14:textId="77777777" w:rsidR="00A73778" w:rsidRPr="00265D83" w:rsidRDefault="00A73778" w:rsidP="00AE7A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</w:tbl>
    <w:p w14:paraId="102FDBE1" w14:textId="77777777" w:rsidR="00A73778" w:rsidRDefault="00A73778"/>
    <w:sectPr w:rsidR="00A73778" w:rsidSect="000214A7">
      <w:pgSz w:w="11906" w:h="16838" w:code="9"/>
      <w:pgMar w:top="397" w:right="397" w:bottom="397" w:left="39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D6E"/>
    <w:rsid w:val="000214A7"/>
    <w:rsid w:val="000A0491"/>
    <w:rsid w:val="000D0090"/>
    <w:rsid w:val="00163B0B"/>
    <w:rsid w:val="00201178"/>
    <w:rsid w:val="00351C07"/>
    <w:rsid w:val="007A24D5"/>
    <w:rsid w:val="007E3582"/>
    <w:rsid w:val="0082167C"/>
    <w:rsid w:val="008A3EDF"/>
    <w:rsid w:val="008D5425"/>
    <w:rsid w:val="00913D6E"/>
    <w:rsid w:val="00937B8B"/>
    <w:rsid w:val="00962646"/>
    <w:rsid w:val="00A31FBF"/>
    <w:rsid w:val="00A73778"/>
    <w:rsid w:val="00AC7C99"/>
    <w:rsid w:val="00B43CC7"/>
    <w:rsid w:val="00BC0C54"/>
    <w:rsid w:val="00D60EC7"/>
    <w:rsid w:val="00E15F03"/>
    <w:rsid w:val="00F245AC"/>
    <w:rsid w:val="00FD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5790"/>
  <w15:chartTrackingRefBased/>
  <w15:docId w15:val="{2D318797-606E-4F4F-9BCF-EC1029D3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15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15F0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5F0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5F0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5F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5F0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5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5F03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B43CC7"/>
    <w:rPr>
      <w:color w:val="808080"/>
    </w:rPr>
  </w:style>
  <w:style w:type="paragraph" w:styleId="Paragraphedeliste">
    <w:name w:val="List Paragraph"/>
    <w:basedOn w:val="Normal"/>
    <w:uiPriority w:val="34"/>
    <w:qFormat/>
    <w:rsid w:val="00FD5AA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cid:image003.jpg@01DA9018.011A0BF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F798DC-2031-48BA-B689-8BCDC9114C06}"/>
      </w:docPartPr>
      <w:docPartBody>
        <w:p w:rsidR="00F831ED" w:rsidRDefault="001F6D4E">
          <w:r w:rsidRPr="008310D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E9D89E-0C60-4F2F-A6CC-AFBC0942ACA0}"/>
      </w:docPartPr>
      <w:docPartBody>
        <w:p w:rsidR="00F831ED" w:rsidRDefault="001F6D4E">
          <w:r w:rsidRPr="008310DC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D4E"/>
    <w:rsid w:val="000D0090"/>
    <w:rsid w:val="001F6D4E"/>
    <w:rsid w:val="00D60EC7"/>
    <w:rsid w:val="00F8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F6D4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1DE90-161E-479F-B9C3-32CDC96A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GUENERET Laurence</dc:creator>
  <cp:keywords/>
  <dc:description/>
  <cp:lastModifiedBy>GUERIN Marion</cp:lastModifiedBy>
  <cp:revision>2</cp:revision>
  <dcterms:created xsi:type="dcterms:W3CDTF">2026-01-29T13:05:00Z</dcterms:created>
  <dcterms:modified xsi:type="dcterms:W3CDTF">2026-01-29T13:05:00Z</dcterms:modified>
</cp:coreProperties>
</file>